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C40A4" w14:textId="33902862" w:rsidR="00BC4227" w:rsidRPr="00282954" w:rsidRDefault="00BC4227">
      <w:pPr>
        <w:rPr>
          <w:rFonts w:ascii="Poppins" w:hAnsi="Poppins" w:cs="Poppins"/>
          <w:b/>
          <w:bCs/>
        </w:rPr>
      </w:pPr>
      <w:r w:rsidRPr="00282954">
        <w:rPr>
          <w:rFonts w:ascii="Poppins" w:hAnsi="Poppins" w:cs="Poppins"/>
          <w:b/>
        </w:rPr>
        <w:t>Najczęściej zadawane pytania</w:t>
      </w:r>
    </w:p>
    <w:p w14:paraId="6F5F5357" w14:textId="1178CD44" w:rsidR="00757D22" w:rsidRPr="00282954" w:rsidRDefault="00BC4227">
      <w:pPr>
        <w:rPr>
          <w:rFonts w:ascii="Poppins" w:hAnsi="Poppins" w:cs="Poppins"/>
          <w:b/>
          <w:bCs/>
        </w:rPr>
      </w:pPr>
      <w:r w:rsidRPr="00282954">
        <w:rPr>
          <w:rFonts w:ascii="Poppins" w:hAnsi="Poppins" w:cs="Poppins"/>
          <w:b/>
        </w:rPr>
        <w:t>Kto może być częścią Girlguiding?</w:t>
      </w:r>
    </w:p>
    <w:p w14:paraId="648F0A46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W Girlguiding chcemy, aby każdy czuł się mile widziany i miał równe poczucie przynależności.  </w:t>
      </w:r>
    </w:p>
    <w:p w14:paraId="5E8A15F7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Dążymy do świata, w którym wszyscy będą równi, a dziewczynki będą szczęśliwe, bezpieczne i prowadzić satysfakcjonujące życie. Zachęcamy je, aby mierzyły wysoko i myślały odważnie – każda na swój własny sposób. Pomagamy im uwierzyć, że mogą osiągnąć wszystko.</w:t>
      </w:r>
    </w:p>
    <w:p w14:paraId="72798C34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Doceniamy i celebrujemy różnorodne doświadczenia naszych członków. Jesteśmy dumni, że zapraszamy osoby ze wszystkich środowisk, w tym osoby z niepełnosprawnościami, osoby LGBTQ+, osoby o różnym pochodzeniu etnicznym, a także osoby wszystkich wyznań, przekonań filozoficznych lub niewyznające żadnej religii. </w:t>
      </w:r>
    </w:p>
    <w:p w14:paraId="3C04A12D" w14:textId="08EF212F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Możesz przeczytać więcej o naszej strategii różnorodności i integracji, o naszych dotychczasowych osiągnięciach oraz o tym, co dla nas oznacza uwzględnianie wszystkich.  </w:t>
      </w:r>
    </w:p>
    <w:p w14:paraId="18A7FF9C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Girlguiding nie ujawnia informacji, które przekazujesz wolontariuszom, członkom ani rodzicom, chyba że wyrazisz na to zgodę.</w:t>
      </w:r>
      <w:r w:rsidRPr="00282954">
        <w:rPr>
          <w:rFonts w:ascii="Times New Roman" w:hAnsi="Times New Roman" w:cs="Times New Roman"/>
        </w:rPr>
        <w:t> </w:t>
      </w:r>
      <w:r w:rsidRPr="00282954">
        <w:rPr>
          <w:rFonts w:ascii="Poppins" w:hAnsi="Poppins" w:cs="Poppins"/>
        </w:rPr>
        <w:t> </w:t>
      </w:r>
    </w:p>
    <w:p w14:paraId="6305D8DF" w14:textId="4B8C2076" w:rsidR="00BC4227" w:rsidRPr="00282954" w:rsidRDefault="00BC4227">
      <w:pPr>
        <w:rPr>
          <w:rFonts w:ascii="Poppins" w:hAnsi="Poppins" w:cs="Poppins"/>
          <w:b/>
          <w:bCs/>
        </w:rPr>
      </w:pPr>
      <w:r w:rsidRPr="00282954">
        <w:rPr>
          <w:rFonts w:ascii="Poppins" w:hAnsi="Poppins" w:cs="Poppins"/>
          <w:b/>
        </w:rPr>
        <w:t>Ile kosztuje udział w organizacji Girlguiding?</w:t>
      </w:r>
    </w:p>
    <w:p w14:paraId="2242775C" w14:textId="0F466EE3" w:rsidR="00BC4227" w:rsidRPr="00282954" w:rsidRDefault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Koszt składek członkowskich („subs”) różni się w zależności od obszaru. Zależy to m.in. od aktywności jednostki czy kosztu wynajmu miejsca spotkań. Zarejestruj się, znajdź swoją lokalną jednostkę i porozmawiaj z lokalnym zespołem wolontariuszek o kosztach w Twojej okolicy.</w:t>
      </w:r>
    </w:p>
    <w:p w14:paraId="261EBF13" w14:textId="59FDB202" w:rsidR="00BC4227" w:rsidRPr="00282954" w:rsidRDefault="00BC4227">
      <w:pPr>
        <w:rPr>
          <w:rFonts w:ascii="Poppins" w:hAnsi="Poppins" w:cs="Poppins"/>
          <w:b/>
          <w:bCs/>
        </w:rPr>
      </w:pPr>
      <w:r w:rsidRPr="00282954">
        <w:rPr>
          <w:rFonts w:ascii="Poppins" w:hAnsi="Poppins" w:cs="Poppins"/>
          <w:b/>
        </w:rPr>
        <w:t>Gdzie mogę kupić mundurek i czego potrzebuje moje dziecko?</w:t>
      </w:r>
    </w:p>
    <w:p w14:paraId="289A94A5" w14:textId="29D0073D" w:rsidR="00BC4227" w:rsidRPr="00282954" w:rsidRDefault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 xml:space="preserve">W naszym sklepie internetowym znajdziesz wszystko, czego potrzebujesz do mundurku. Każda grupa wiekowa ma swoje własne mundurki, ale mundurek nigdy nie powinien stanowić ograniczenia, przez które dziewczynki nie mogłyby </w:t>
      </w:r>
      <w:r w:rsidRPr="00282954">
        <w:rPr>
          <w:rFonts w:ascii="Poppins" w:hAnsi="Poppins" w:cs="Poppins"/>
        </w:rPr>
        <w:lastRenderedPageBreak/>
        <w:t>dołączyć do naszej organizacji. Zapoznaj się z naszą polityką dotyczącą inkluzywnego mundurku.   </w:t>
      </w:r>
    </w:p>
    <w:p w14:paraId="52BE13CC" w14:textId="708C1464" w:rsidR="00BC4227" w:rsidRPr="00282954" w:rsidRDefault="00BC4227">
      <w:pPr>
        <w:rPr>
          <w:rFonts w:ascii="Poppins" w:hAnsi="Poppins" w:cs="Poppins"/>
          <w:b/>
          <w:bCs/>
        </w:rPr>
      </w:pPr>
      <w:r w:rsidRPr="00282954">
        <w:rPr>
          <w:rFonts w:ascii="Poppins" w:hAnsi="Poppins" w:cs="Poppins"/>
          <w:b/>
        </w:rPr>
        <w:t>Zarejestrowałam/em zainteresowanie, ale nikt się jeszcze nie skontaktował.</w:t>
      </w:r>
    </w:p>
    <w:p w14:paraId="4F260227" w14:textId="5863F4FD" w:rsidR="00BC4227" w:rsidRPr="00282954" w:rsidRDefault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Dziękujemy za cierpliwość. Lokalne grupy Girlguiding są prowadzone przez wolontariuszy, którzy są bardzo zajęci, więc czasami odpowiedź może trochę potrwać. Ktoś postara się skontaktować z Tobą w ciągu 3-4 tygodni. Jeśli minęło więcej czasu, możesz napisać na adres: infoteam@girlguiding.org.uk, aby sprawdzić status swojej rejestracji.</w:t>
      </w:r>
    </w:p>
    <w:p w14:paraId="1BDB2E07" w14:textId="77777777" w:rsidR="00BC4227" w:rsidRPr="00282954" w:rsidRDefault="00BC4227">
      <w:pPr>
        <w:rPr>
          <w:rFonts w:ascii="Poppins" w:hAnsi="Poppins" w:cs="Poppins"/>
          <w:b/>
          <w:bCs/>
        </w:rPr>
      </w:pPr>
    </w:p>
    <w:p w14:paraId="50320996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Chcesz lepiej zrozumieć świat Girlguiding? Potrzebujesz się z kimś skontaktować?  </w:t>
      </w:r>
    </w:p>
    <w:p w14:paraId="57E45A8E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Dziewczynki w Girlguiding są nawet o 23% bardziej pewne siebie niż średnia w Wielkiej Brytanii. Jesteśmy tu po to, aby mieć realny wpływ na ich życie i pomagać im uwierzyć, że mogą osiągnąć wszystko. To wolontariusze sprawiają, że jest to możliwe. </w:t>
      </w:r>
    </w:p>
    <w:p w14:paraId="6E72D0F3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Niezależnie od tego, czy jesteś z nami od niedawna, czy od jakiegoś czasu, znajdziesz tu wszystko, co potrzebne, aby jako rodzic lub opiekun wspierać drogę swojego dziecka w strukturach Girlguiding.  </w:t>
      </w:r>
    </w:p>
    <w:p w14:paraId="45C6F28A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Informacje tu zawarte są krótkie i łatwe do przejrzenia – możesz szybko przejrzeć ważne informacje i wrócić do potrzebnych szczegółów w dowolnym momencie. </w:t>
      </w:r>
    </w:p>
    <w:p w14:paraId="7C536023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W czym możemy Ci pomóc  </w:t>
      </w:r>
    </w:p>
    <w:p w14:paraId="259C0DE9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Girlguiding to największa organizacja młodzieżowa w Wielkiej Brytanii dedykowana dziewczynkom. Aby móc działać na ogólnokrajową skalę, dzielimy się na mniejsze grupy, które prowadzą działalność w lokalnej społeczności. </w:t>
      </w:r>
    </w:p>
    <w:p w14:paraId="6ECE6C66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Na poziomie ogólnokrajowym (Wielka Brytania) pomożemy Ci w: </w:t>
      </w:r>
    </w:p>
    <w:p w14:paraId="00216D36" w14:textId="7AF81B28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Rejestracji dziecka. </w:t>
      </w:r>
    </w:p>
    <w:p w14:paraId="1D675050" w14:textId="214B8DF0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Zostaniu wolontariuszem. </w:t>
      </w:r>
    </w:p>
    <w:p w14:paraId="1F80E089" w14:textId="57A53273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W zdobyciu informacji o Girlguiding i naszym programie w całej Wielkiej Brytanii.  </w:t>
      </w:r>
    </w:p>
    <w:p w14:paraId="2E32B6F8" w14:textId="0194B92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lastRenderedPageBreak/>
        <w:t>Znajdziesz nas na stronie internetowej, w formularzu kontaktowym lub w mediach społecznościowych. </w:t>
      </w:r>
    </w:p>
    <w:p w14:paraId="6AA221B5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Twoja lokalna jednostka Girlguiding jest prowadzona przez wolontariuszy. Pomogą Ci z następującymi kwestiami: </w:t>
      </w:r>
    </w:p>
    <w:p w14:paraId="68F3FFE2" w14:textId="77777777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Terminami spotkań jednostki. </w:t>
      </w:r>
    </w:p>
    <w:p w14:paraId="73AC66DA" w14:textId="77777777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Informacjami o lokalnych wycieczkach i biwakach. </w:t>
      </w:r>
    </w:p>
    <w:p w14:paraId="37F2ACA9" w14:textId="77777777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Informacjami o odznakach, które zdobywa Twoje dziecko. </w:t>
      </w:r>
    </w:p>
    <w:p w14:paraId="0CA2FA6C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Czego potrzebujemy od Ciebie </w:t>
      </w:r>
    </w:p>
    <w:p w14:paraId="636DB203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To ważne, abyśmy mieli prawidłowe informacje o Tobie i Twoim dziecku, dzięki czemu będziemy w stanie zapewnić im bezpieczeństwo. </w:t>
      </w:r>
    </w:p>
    <w:p w14:paraId="02530073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Musisz: </w:t>
      </w:r>
    </w:p>
    <w:p w14:paraId="4544E9B5" w14:textId="77777777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Wypełnić formularz nowego uczestnika, jeśli Twoje dziecko dołącza do jednostki po raz pierwszy.  </w:t>
      </w:r>
    </w:p>
    <w:p w14:paraId="7FC6ABDB" w14:textId="3725B5C2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Upewnić się, że Twój adres i dane kontaktowe do nagłych wypadków są poprawne w systemie GO. </w:t>
      </w:r>
    </w:p>
    <w:p w14:paraId="03BBDF02" w14:textId="77777777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Wypełniać i zwracać wszystkie formularze otrzymane od liderki, dotyczące wydarzeń i aktywności. </w:t>
      </w:r>
    </w:p>
    <w:p w14:paraId="5966F94F" w14:textId="77777777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Przypomnieć dziecku, aby po ukończeniu 14 lat dodało własne dane kontaktowe w systemie GO. </w:t>
      </w:r>
    </w:p>
    <w:p w14:paraId="5E7744A2" w14:textId="4691FB3C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Po więcej informacji zapoznaj się z naszą listą kontrolną dla rodziców i opiekunów na początku nowego semestru.  </w:t>
      </w:r>
    </w:p>
    <w:p w14:paraId="2090DB23" w14:textId="77777777" w:rsidR="00BC4227" w:rsidRPr="00282954" w:rsidRDefault="00BC4227" w:rsidP="00BC4227">
      <w:pPr>
        <w:rPr>
          <w:rFonts w:ascii="Poppins" w:hAnsi="Poppins" w:cs="Poppins"/>
          <w:b/>
          <w:bCs/>
        </w:rPr>
      </w:pPr>
      <w:r w:rsidRPr="00282954">
        <w:rPr>
          <w:rFonts w:ascii="Poppins" w:hAnsi="Poppins" w:cs="Poppins"/>
          <w:b/>
        </w:rPr>
        <w:t>Informacje dotyczącego naszego mundurku </w:t>
      </w:r>
    </w:p>
    <w:p w14:paraId="703390D9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Nasz mundurek daje wszystkim poczucie przynależności i dumy z bycia częścią organizacji. Nie mamy jednego konkretnego zestawu – podchodzimy do tematu mundurku elastycznie, tak aby dziewczynki mogły wybrać elementy ubioru spośród wielu opcji. </w:t>
      </w:r>
    </w:p>
    <w:p w14:paraId="0548CB73" w14:textId="46E5730F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Odwiedź nasz sklep internetowy, aby przejrzeć ofertę mundurków. </w:t>
      </w:r>
    </w:p>
    <w:p w14:paraId="54B19C92" w14:textId="693D18EB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lastRenderedPageBreak/>
        <w:t xml:space="preserve">Wiele dziewczynek lubi też przyszywać do munduru zdobyte odznaki! </w:t>
      </w:r>
    </w:p>
    <w:p w14:paraId="3CD063CE" w14:textId="77777777" w:rsidR="00BC4227" w:rsidRPr="00282954" w:rsidRDefault="00BC4227" w:rsidP="00BC4227">
      <w:pPr>
        <w:rPr>
          <w:rFonts w:ascii="Poppins" w:hAnsi="Poppins" w:cs="Poppins"/>
          <w:b/>
          <w:bCs/>
        </w:rPr>
      </w:pPr>
      <w:r w:rsidRPr="00282954">
        <w:rPr>
          <w:rFonts w:ascii="Poppins" w:hAnsi="Poppins" w:cs="Poppins"/>
          <w:b/>
        </w:rPr>
        <w:t>Co moje dziecko robi na spotkaniach jednostki? </w:t>
      </w:r>
    </w:p>
    <w:p w14:paraId="2191BCB7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Około 60% aktywności podczas spotkań jednostki dotyczy naszego programu. Nasz program składa się z trzech głównych elementów: </w:t>
      </w:r>
    </w:p>
    <w:p w14:paraId="6F017B04" w14:textId="77777777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Aktywności podczas spotkań jednostki (UMA). Polegają na aktywnym udziale, próbowaniu nowych rzeczy i wspólnej zabawy w grupie. </w:t>
      </w:r>
    </w:p>
    <w:p w14:paraId="26D92DAF" w14:textId="77777777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Rozwijania umiejętności. Sekcja ta została zaprojektowana, aby pomagać dziewczynkom w rozwijaniu podstawowych umiejętności w obszarach, takich jak pierwsza pomoc, przywództwo czy biwakowanie. </w:t>
      </w:r>
    </w:p>
    <w:p w14:paraId="74BA5555" w14:textId="77777777" w:rsidR="00BC4227" w:rsidRPr="00282954" w:rsidRDefault="00BC4227" w:rsidP="00282954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Sprawności tematycznych. Pozwalają dziewczynkom zgłębiać ich własne zainteresowania.</w:t>
      </w:r>
    </w:p>
    <w:p w14:paraId="2B689803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Wszystkie elementy poruszają wiele tematów i zostały zaprojektowane w taki sposób, aby dziewczynki bawiły się doświadczeniem i rozwijały nowe umiejętności. Twoje dziecko będzie realizować UMA i Rozwijanie umiejętności na spotkaniach jednostki, więc nie musisz pomagać z nimi w domu. </w:t>
      </w:r>
    </w:p>
    <w:p w14:paraId="1E176AF6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Każda jednostka jest inna </w:t>
      </w:r>
    </w:p>
    <w:p w14:paraId="036F2D5F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To wolontariuszka prowadząca jednostkę decyduje, jakie aktywności odbędą się w danym semestrze. Dotyczy to również lokalnych wycieczek czy wyjazdów.  </w:t>
      </w:r>
    </w:p>
    <w:p w14:paraId="5B2C4C5C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Udostępniamy liderkom informacje o wydarzeniach i możliwościach ogólnokrajowych, ale to one decydują, co najlepiej pasuje do ich jednostki.  </w:t>
      </w:r>
    </w:p>
    <w:p w14:paraId="4D7A3DC3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Aby dowiedzieć się więcej o tym, co robi Twoje dziecko, skontaktuj się z lokalną liderką jednostki. </w:t>
      </w:r>
    </w:p>
    <w:p w14:paraId="65A04199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Twoje dziecko może zdobywać odznaki również w domu! </w:t>
      </w:r>
    </w:p>
    <w:p w14:paraId="500169AA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Sprawności tematyczne to rodzaj odznak Girlguiding, które dziewczynki mogą zdobywać, rozwijając nowe zainteresowania lub pogłębiając swoje pasje. Dziewczynki wybierają, jaką sprawność chcą zrobić, kiedy i z kim.</w:t>
      </w:r>
    </w:p>
    <w:p w14:paraId="5DE51604" w14:textId="49194371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Od blogowania po taniec, dziewczynki mogą wybrać coś dla siebie, korzystając z naszej wyszukiwarki odznak, zrealizować aktywności i zdobyć odznakę. </w:t>
      </w:r>
    </w:p>
    <w:p w14:paraId="388A7FE7" w14:textId="77777777" w:rsidR="00BC4227" w:rsidRPr="00282954" w:rsidRDefault="00BC4227" w:rsidP="00BC4227">
      <w:pPr>
        <w:rPr>
          <w:rFonts w:ascii="Poppins" w:hAnsi="Poppins" w:cs="Poppins"/>
          <w:b/>
          <w:bCs/>
        </w:rPr>
      </w:pPr>
      <w:r w:rsidRPr="00282954">
        <w:rPr>
          <w:rFonts w:ascii="Poppins" w:hAnsi="Poppins" w:cs="Poppins"/>
          <w:b/>
        </w:rPr>
        <w:lastRenderedPageBreak/>
        <w:t>Czy muszę zostać wolontariuszem w lokalnej jednostce? </w:t>
      </w:r>
    </w:p>
    <w:p w14:paraId="3459A2B3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Nie wymagamy formalnego zobowiązania od rodziców i opiekunów, ale bardzo ucieszy nas Twoje wsparcie w miarę możliwości. Wiemy, że jesteś zajęty/a – możesz pomagać w elastycznym wymiarze, a i tak realnie wpłyniesz na życie dziewczynek. </w:t>
      </w:r>
    </w:p>
    <w:p w14:paraId="6DC38870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Możesz angażować się dwa razy w semestrze, zanim konieczna będzie rejestracja jako oficjalny wolontariusz. Dlaczego więc nie zaoferować jednej wieczornej wizyty w tym semestrze, aby wspierać wolontariuszki prowadzące jednostkę? Aby zachować elastyczność, możesz również wymieniać się obowiązkami z innymi rodzicami i opiekunami. </w:t>
      </w:r>
    </w:p>
    <w:p w14:paraId="0156219C" w14:textId="77777777" w:rsidR="00BC4227" w:rsidRPr="00282954" w:rsidRDefault="00BC4227" w:rsidP="00BC4227">
      <w:pPr>
        <w:rPr>
          <w:rFonts w:ascii="Poppins" w:hAnsi="Poppins" w:cs="Poppins"/>
        </w:rPr>
      </w:pPr>
      <w:r w:rsidRPr="00282954">
        <w:rPr>
          <w:rFonts w:ascii="Poppins" w:hAnsi="Poppins" w:cs="Poppins"/>
        </w:rPr>
        <w:t>Możesz również zaproponować wsparcie poprzez zrobienie zakupów na spotkanie jednostki, pomóc w sprzątaniu lub uczestniczenie w wydarzeniu.  </w:t>
      </w:r>
    </w:p>
    <w:p w14:paraId="22728A78" w14:textId="77777777" w:rsidR="00BC4227" w:rsidRPr="00282954" w:rsidRDefault="00BC4227">
      <w:pPr>
        <w:rPr>
          <w:rFonts w:ascii="Poppins" w:hAnsi="Poppins" w:cs="Poppins"/>
          <w:b/>
          <w:bCs/>
        </w:rPr>
      </w:pPr>
    </w:p>
    <w:p w14:paraId="1A612786" w14:textId="77777777" w:rsidR="00BC4227" w:rsidRPr="00282954" w:rsidRDefault="00BC4227">
      <w:pPr>
        <w:rPr>
          <w:rFonts w:ascii="Poppins" w:hAnsi="Poppins" w:cs="Poppins"/>
          <w:b/>
          <w:bCs/>
        </w:rPr>
      </w:pPr>
    </w:p>
    <w:p w14:paraId="6183837E" w14:textId="77777777" w:rsidR="00BC4227" w:rsidRPr="00282954" w:rsidRDefault="00BC4227">
      <w:pPr>
        <w:rPr>
          <w:rFonts w:ascii="Poppins" w:hAnsi="Poppins" w:cs="Poppins"/>
          <w:b/>
          <w:bCs/>
        </w:rPr>
      </w:pPr>
    </w:p>
    <w:p w14:paraId="116E96D0" w14:textId="77777777" w:rsidR="00BC4227" w:rsidRPr="00282954" w:rsidRDefault="00BC4227">
      <w:pPr>
        <w:rPr>
          <w:rFonts w:ascii="Poppins" w:hAnsi="Poppins" w:cs="Poppins"/>
          <w:b/>
          <w:bCs/>
        </w:rPr>
      </w:pPr>
    </w:p>
    <w:p w14:paraId="0D42B63D" w14:textId="77777777" w:rsidR="00BC4227" w:rsidRPr="00282954" w:rsidRDefault="00BC4227">
      <w:pPr>
        <w:rPr>
          <w:rFonts w:ascii="Poppins" w:hAnsi="Poppins" w:cs="Poppins"/>
          <w:b/>
          <w:bCs/>
        </w:rPr>
      </w:pPr>
    </w:p>
    <w:p w14:paraId="66C7887D" w14:textId="77777777" w:rsidR="00BC4227" w:rsidRPr="00282954" w:rsidRDefault="00BC4227">
      <w:pPr>
        <w:rPr>
          <w:rFonts w:ascii="Poppins" w:hAnsi="Poppins" w:cs="Poppins"/>
          <w:b/>
          <w:bCs/>
        </w:rPr>
      </w:pPr>
    </w:p>
    <w:sectPr w:rsidR="00BC4227" w:rsidRPr="00282954" w:rsidSect="00282954"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59295" w14:textId="77777777" w:rsidR="00013B66" w:rsidRDefault="00013B66" w:rsidP="00AE1687">
      <w:pPr>
        <w:spacing w:after="0" w:line="240" w:lineRule="auto"/>
      </w:pPr>
      <w:r>
        <w:separator/>
      </w:r>
    </w:p>
  </w:endnote>
  <w:endnote w:type="continuationSeparator" w:id="0">
    <w:p w14:paraId="21772256" w14:textId="77777777" w:rsidR="00013B66" w:rsidRDefault="00013B66" w:rsidP="00AE1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4730" w14:textId="74401B33" w:rsidR="00282954" w:rsidRDefault="00282954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5A605861" wp14:editId="66E148B6">
          <wp:simplePos x="0" y="0"/>
          <wp:positionH relativeFrom="margin">
            <wp:align>center</wp:align>
          </wp:positionH>
          <wp:positionV relativeFrom="paragraph">
            <wp:posOffset>-60960</wp:posOffset>
          </wp:positionV>
          <wp:extent cx="6383913" cy="420370"/>
          <wp:effectExtent l="0" t="0" r="0" b="0"/>
          <wp:wrapNone/>
          <wp:docPr id="438072103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C2C51" w14:textId="183BFADA" w:rsidR="00282954" w:rsidRDefault="00282954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501339BD" wp14:editId="0D46E807">
          <wp:simplePos x="0" y="0"/>
          <wp:positionH relativeFrom="margin">
            <wp:align>center</wp:align>
          </wp:positionH>
          <wp:positionV relativeFrom="paragraph">
            <wp:posOffset>-30480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38F5A" w14:textId="77777777" w:rsidR="00013B66" w:rsidRDefault="00013B66" w:rsidP="00AE1687">
      <w:pPr>
        <w:spacing w:after="0" w:line="240" w:lineRule="auto"/>
      </w:pPr>
      <w:r>
        <w:separator/>
      </w:r>
    </w:p>
  </w:footnote>
  <w:footnote w:type="continuationSeparator" w:id="0">
    <w:p w14:paraId="46F3D0E1" w14:textId="77777777" w:rsidR="00013B66" w:rsidRDefault="00013B66" w:rsidP="00AE1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52741" w14:textId="4ACD92C1" w:rsidR="00282954" w:rsidRDefault="00282954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4B83D845" wp14:editId="6F33F676">
          <wp:simplePos x="0" y="0"/>
          <wp:positionH relativeFrom="margin">
            <wp:posOffset>-617220</wp:posOffset>
          </wp:positionH>
          <wp:positionV relativeFrom="paragraph">
            <wp:posOffset>-374015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12C"/>
    <w:multiLevelType w:val="multilevel"/>
    <w:tmpl w:val="8CAC2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47DB9"/>
    <w:multiLevelType w:val="multilevel"/>
    <w:tmpl w:val="E48E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34F84"/>
    <w:multiLevelType w:val="multilevel"/>
    <w:tmpl w:val="61C2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2E705E"/>
    <w:multiLevelType w:val="multilevel"/>
    <w:tmpl w:val="232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3768535">
    <w:abstractNumId w:val="2"/>
  </w:num>
  <w:num w:numId="2" w16cid:durableId="249850856">
    <w:abstractNumId w:val="3"/>
  </w:num>
  <w:num w:numId="3" w16cid:durableId="1277298084">
    <w:abstractNumId w:val="0"/>
  </w:num>
  <w:num w:numId="4" w16cid:durableId="493304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27"/>
    <w:rsid w:val="00013B66"/>
    <w:rsid w:val="001A1AB4"/>
    <w:rsid w:val="00282954"/>
    <w:rsid w:val="00292C20"/>
    <w:rsid w:val="002B12C9"/>
    <w:rsid w:val="00757D22"/>
    <w:rsid w:val="007B1390"/>
    <w:rsid w:val="008176B2"/>
    <w:rsid w:val="008D3E99"/>
    <w:rsid w:val="00AE1687"/>
    <w:rsid w:val="00BC4227"/>
    <w:rsid w:val="00E508C0"/>
    <w:rsid w:val="00EA7239"/>
    <w:rsid w:val="00F1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385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42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42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2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42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2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42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42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42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42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42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42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2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42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2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42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42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42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42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42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42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2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42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42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42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42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42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42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42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422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C422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42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C4227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E16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687"/>
  </w:style>
  <w:style w:type="paragraph" w:styleId="Footer">
    <w:name w:val="footer"/>
    <w:basedOn w:val="Normal"/>
    <w:link w:val="FooterChar"/>
    <w:uiPriority w:val="99"/>
    <w:unhideWhenUsed/>
    <w:rsid w:val="00AE16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Props1.xml><?xml version="1.0" encoding="utf-8"?>
<ds:datastoreItem xmlns:ds="http://schemas.openxmlformats.org/officeDocument/2006/customXml" ds:itemID="{B7E2B474-7008-423D-92CF-0DC8A27FE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2AE60C-63A8-4B82-9224-4897A9D9B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14017B-F810-4E8B-A4E8-9B365FA8F101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960</Words>
  <Characters>6195</Characters>
  <Application>Microsoft Office Word</Application>
  <DocSecurity>0</DocSecurity>
  <Lines>121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2025-12-05T16:41:00Z</dcterms:created>
  <dcterms:modified xsi:type="dcterms:W3CDTF">2026-03-10T14:13:00Z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</Properties>
</file>